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S2 Art &amp; Design Learner Journey</w:t>
      </w:r>
      <w:r w:rsidDel="00000000" w:rsidR="00000000" w:rsidRPr="00000000">
        <w:rPr>
          <w:rtl w:val="0"/>
        </w:rPr>
      </w:r>
    </w:p>
    <w:tbl>
      <w:tblPr>
        <w:tblStyle w:val="Table1"/>
        <w:tblW w:w="16019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835"/>
        <w:gridCol w:w="2948"/>
        <w:gridCol w:w="2581"/>
        <w:gridCol w:w="3543"/>
        <w:gridCol w:w="2552"/>
        <w:tblGridChange w:id="0">
          <w:tblGrid>
            <w:gridCol w:w="1560"/>
            <w:gridCol w:w="2835"/>
            <w:gridCol w:w="2948"/>
            <w:gridCol w:w="2581"/>
            <w:gridCol w:w="3543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Success Criteria –</w:t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learners will be able to;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Homework activities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Ways to Support Learning at Home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Converse Shoe Drawing</w:t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Learn to draw accurately and in detail showing tone.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Measure, using grid lines and a pencil to accurately scale a drawing from a photograph of a converse shoe.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variety of light and dark tones to make the converse look 3D.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Blend the tone smoothly in layers of pencil.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strengths and areas for improvement in the drawing.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Crushed can tonal drawing.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activity uses the skills learned in the converse shoe drawing. Learners then transfer these to another object.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from photographs and scale to the exact size.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</w:t>
            </w:r>
            <w:r w:rsidDel="00000000" w:rsidR="00000000" w:rsidRPr="00000000">
              <w:rPr>
                <w:rtl w:val="0"/>
              </w:rPr>
              <w:t xml:space="preserve">in different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art materials.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at other artists work and their techniques of using pencil to create tone; i.e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Leonardo da Vinci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Michelangelo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Paul Cadden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Cath Riley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staff reflect on the level of Learner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Within each project, Learners are given structures and strategies to self-assess their work, identifying strengths and next steps.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Learners participate in peer-assessment activities including class galleries and providing ‘two stars and a wish’ feedback.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Painted Still Life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Learn to draw and paint real life objects showing form.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symmetrically using a smooth light line.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Mix colours to create tone.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tone to make objects look 3D.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paint to create the textures of the objects.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Torn sweetie wrapper line drawing.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activity uses the skills learned </w:t>
            </w:r>
            <w:r w:rsidDel="00000000" w:rsidR="00000000" w:rsidRPr="00000000">
              <w:rPr>
                <w:rtl w:val="0"/>
              </w:rPr>
              <w:t xml:space="preserve">in still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life painting. Learners then transfer these to another object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 from real life objects.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from real objects.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and paint </w:t>
            </w:r>
            <w:r w:rsidDel="00000000" w:rsidR="00000000" w:rsidRPr="00000000">
              <w:rPr>
                <w:rtl w:val="0"/>
              </w:rPr>
              <w:t xml:space="preserve">using different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art materials.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other artists work and find out about the techniques they used to draw and paint; i.e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Wayne Thiebaud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Ralf Goings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Sarah Graham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Janet Fish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Print Making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Learn to accurately record line and texture in our drawings when working from a photograph.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Learn to print effectively using the printing equipment and techniques to produce a successful polytile print.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an investigation drawing with a focus on line and texture that will be suitable to use in a polystyrene print.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Engrave a polystyrene tile using your investigation drawing.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final print using techniques shown to create a final print with even coverage of ink.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 hatch tonal exercise of simple shapes adding dark to light tone to create 3D form.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 of keys crosshatch drawing.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ese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activities use the same observational drawing skill used in the tonal drawing completed in class.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from photographs or real objects.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Experiment with line and texture in your drawing.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Browse the Glasgow print studio website to look at the work of other local printmakers.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other artists and designers’ work and find out about the techniques they used;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Henri Matisse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Roy Lichtenstein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Elizabeth Catlett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 Herald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Textile Design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Learn to design an outfit working to a design brief using hand-made textile samples.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‘under the microscope’ images to inspire samples using a range of materials and techniques.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 series of development fashion sketches from these samples in the context of a full outfit.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a final outfit from your fashion sketches using the samples as fabric swatches.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Scan or photograph samples to create an alternative outcome utilising digital resources.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the job of either a textile designer or fashion designer and create a job profile considering day-to-day activities, salary and qualifications required to do that job.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activity contextualises the class-based project and links to the wider world of work. 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 to Style.com to research other fashion and textile designers considering their inspiration, techniques and materials used;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Iris van Herpen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Alexander McQueen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Albers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Mary White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Kate Louden Shand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Virgil Abloh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Compositional Still Life 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Learn to draw accurately from real life objects within considered compositions. 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objects in a range of materials to show texture, form and tone.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Consider objects within a frame, understanding different compositional techniques.  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3 objects from your kitchen and photograph them on your phone in 3 different compositions, considering a variety of viewpoints and angles.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Practice drawing from real life objects found at home.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 Kelvingrove gallery or other local art museums to see successful still life artworks in real life.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Built Environment 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Learn to create a mixed media skyline in response to a brief.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 concertina sketchbook exploring a wide range of techniques and materials using the stimulus of architecture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line, colour and texture to create stylised drawings of architectural structures.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Refine skills in illustrative drawing techniques.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with a community project to produce a piece of artwork that meets their specifications. 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 for a walk around your street, pick a building and create a 5 minute sketch. Time yourself so that you don’t take longer than 5 minutes. This drawing will focus on shape and line in an illustrative style rather than a photo-realistic style. 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artists and designers who produce illustrative and/or mixed media works and find out about the techniques they used;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 Cowan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 Inglis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David Fleck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Alasdair Gray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particular project is part of a community arts competition so in addition to assessment strategies mentioned above, Learners engage with peer-assessment activities to select two entries from each class to be taken to local charity to award overall final winner of community competition. </w:t>
            </w:r>
          </w:p>
        </w:tc>
      </w:tr>
    </w:tbl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1906" w:w="16838" w:orient="landscape"/>
      <w:pgMar w:bottom="1440" w:top="1440" w:left="1440" w:right="1440" w:header="85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4260460</wp:posOffset>
          </wp:positionH>
          <wp:positionV relativeFrom="paragraph">
            <wp:posOffset>-240664</wp:posOffset>
          </wp:positionV>
          <wp:extent cx="342409" cy="40259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Cathkin High School</w:t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FD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2F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2F7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 w:val="1"/>
    <w:rsid w:val="00F3648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TMLCite">
    <w:name w:val="HTML Cite"/>
    <w:basedOn w:val="DefaultParagraphFont"/>
    <w:uiPriority w:val="99"/>
    <w:semiHidden w:val="1"/>
    <w:unhideWhenUsed w:val="1"/>
    <w:rsid w:val="00B279A9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279A9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F76E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4623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ogle.co.uk/url?sa=t&amp;rct=j&amp;q=&amp;esrc=s&amp;source=web&amp;cd=7&amp;cad=rja&amp;uact=8&amp;sqi=2&amp;ved=0ahUKEwjzxK3ll5TSAhXlC8AKHSO9CF0QFggrMAY&amp;url=http%3A%2F%2Fwww.creativityfuse.com%2F2010%2F12%2Fwayne-thiebaud-cake-paintings%2F&amp;usg=AFQjCNF67wdI-Ge26grQs7h-G02pkEgI9Q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RBkKyi4FJRSn01vciRSaYkH0g==">AMUW2mVl/rJITULiRjibYLf2z72zVhm6KE25+/YgwnLHVGxCKrjcPBtwS7gbLjcfUMxA18r2Z6UIe1B0bAzPY+jXgMSvZqu92jLw2E6Ool4bbOrkUggSCaezsOJUPTkt/OSHG5Tak/Xz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2022-05-19T13:31:00Z</dcterms:created>
  <dc:creator>DLEVEY</dc:creator>
</cp:coreProperties>
</file>